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CBA2">
      <w:pPr>
        <w:pStyle w:val="7"/>
        <w:spacing w:before="0" w:beforeAutospacing="0" w:after="0" w:afterAutospacing="0" w:line="330" w:lineRule="atLeast"/>
        <w:jc w:val="both"/>
        <w:rPr>
          <w:rStyle w:val="10"/>
          <w:rFonts w:hint="eastAsia" w:ascii="黑体" w:hAnsi="黑体" w:eastAsia="黑体" w:cs="黑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14B5CAB7">
      <w:pPr>
        <w:pStyle w:val="7"/>
        <w:spacing w:before="0" w:beforeAutospacing="0" w:after="0" w:afterAutospacing="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D2E7F30">
      <w:pPr>
        <w:pStyle w:val="7"/>
        <w:spacing w:before="0" w:beforeAutospacing="0" w:after="0" w:afterAutospacing="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BD20A77">
      <w:pPr>
        <w:pStyle w:val="7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hAnsi="宋体" w:eastAsia="宋体" w:cs="宋体"/>
          <w:sz w:val="24"/>
          <w:u w:val="single"/>
          <w:lang w:eastAsia="zh-CN"/>
        </w:rPr>
        <w:t>2025年公司内部审计服务单位采购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（</w:t>
      </w:r>
      <w:r>
        <w:rPr>
          <w:rFonts w:hint="eastAsia" w:hAnsi="宋体" w:eastAsia="宋体" w:cs="宋体"/>
          <w:sz w:val="24"/>
          <w:u w:val="single"/>
        </w:rPr>
        <w:t>高农司采[202</w:t>
      </w:r>
      <w:r>
        <w:rPr>
          <w:rFonts w:hint="eastAsia" w:hAnsi="宋体" w:eastAsia="宋体" w:cs="宋体"/>
          <w:sz w:val="24"/>
          <w:u w:val="single"/>
          <w:lang w:val="en-US" w:eastAsia="zh-CN"/>
        </w:rPr>
        <w:t>5</w:t>
      </w:r>
      <w:r>
        <w:rPr>
          <w:rFonts w:hint="eastAsia" w:hAnsi="宋体" w:eastAsia="宋体" w:cs="宋体"/>
          <w:sz w:val="24"/>
          <w:u w:val="single"/>
        </w:rPr>
        <w:t>]05号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）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63E82948">
      <w:pPr>
        <w:pStyle w:val="7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5C8495E2">
      <w:pPr>
        <w:pStyle w:val="7"/>
        <w:spacing w:before="0" w:beforeAutospacing="0" w:after="0" w:afterAutospacing="0"/>
        <w:ind w:firstLine="32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6576DA10">
      <w:pPr>
        <w:pStyle w:val="7"/>
        <w:spacing w:before="0" w:beforeAutospacing="0" w:after="0" w:afterAutospacing="0"/>
        <w:ind w:firstLine="320"/>
        <w:jc w:val="right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063BA582">
      <w:pPr>
        <w:pStyle w:val="7"/>
        <w:spacing w:before="0" w:beforeAutospacing="0" w:after="0" w:afterAutospacing="0" w:line="240" w:lineRule="auto"/>
        <w:ind w:firstLine="320"/>
        <w:jc w:val="center"/>
        <w:rPr>
          <w:rFonts w:hint="eastAsia" w:ascii="黑体" w:hAnsi="黑体" w:eastAsia="黑体" w:cs="黑体"/>
          <w:b/>
          <w:bCs/>
          <w:sz w:val="36"/>
          <w:szCs w:val="32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</w:t>
      </w:r>
      <w:bookmarkStart w:id="0" w:name="_GoBack"/>
      <w:bookmarkEnd w:id="0"/>
    </w:p>
    <w:p w14:paraId="7728BCB5">
      <w:pPr>
        <w:rPr>
          <w:rFonts w:hint="eastAsia" w:eastAsiaTheme="minorEastAsia"/>
          <w:lang w:val="en-US" w:eastAsia="zh-CN"/>
        </w:rPr>
      </w:pPr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25B6B"/>
    <w:rsid w:val="51B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2025-05-06T01:48:00Z</dcterms:created>
  <dc:creator>文兴生</dc:creator>
  <cp:lastModifiedBy>文兴生</cp:lastModifiedBy>
  <dcterms:modified xsi:type="dcterms:W3CDTF">2025-05-06T01:48:34Z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B29F9DB2AB7549318FA947EC6D9FD4D2_11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