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30" w:lineRule="atLeast"/>
        <w:jc w:val="both"/>
        <w:rPr>
          <w:rStyle w:val="10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>
      <w:pPr>
        <w:pStyle w:val="7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>
      <w:pPr>
        <w:pStyle w:val="7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hAnsi="宋体" w:eastAsia="宋体" w:cs="宋体"/>
          <w:sz w:val="24"/>
          <w:u w:val="single"/>
          <w:lang w:eastAsia="zh-CN"/>
        </w:rPr>
        <w:t>四川裕农新域商贸物流城停车位遮阳棚设计单位采购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>
      <w:pPr>
        <w:pStyle w:val="7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>
      <w:pPr>
        <w:pStyle w:val="7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>
      <w:pPr>
        <w:pStyle w:val="7"/>
        <w:spacing w:before="0" w:beforeAutospacing="0" w:after="0" w:afterAutospacing="0"/>
        <w:ind w:firstLine="32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>
      <w:pPr>
        <w:ind w:left="0" w:leftChars="0" w:firstLine="0" w:firstLineChars="0"/>
      </w:pPr>
    </w:p>
    <w:p>
      <w:bookmarkStart w:id="0" w:name="_GoBack"/>
      <w:bookmarkEnd w:id="0"/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493B6B4E"/>
    <w:rsid w:val="493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2025-07-29T08:19:00Z</dcterms:created>
  <dc:creator>王岚</dc:creator>
  <cp:lastModifiedBy>王岚</cp:lastModifiedBy>
  <dcterms:modified xsi:type="dcterms:W3CDTF">2025-07-29T08:21:27Z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54889CE49BF846258199F56A51357EA7_11</vt:lpwstr>
  </property>
</Properties>
</file>